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leName"/>
      </w:pPr>
      <w:r>
        <w:t>○美唄市太陽光発電施設の設置等に関する条例</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tblGrid>
      <w:tr>
        <w:tc>
          <w:tcPr>
            <w:tcW w:w="0" w:type="auto"/>
            <w:tcBorders>
              <w:top w:val="single" w:sz="6" w:space="0" w:color="FFFFFF"/>
              <w:bottom w:val="single" w:sz="6" w:space="0" w:color="FFFFFF"/>
            </w:tcBorders>
            <w:vAlign w:val="center"/>
            <w:hideMark/>
          </w:tcPr>
          <w:p>
            <w:pPr>
              <w:jc w:val="right"/>
            </w:pPr>
            <w:r>
              <w:t>(--年--月--日条例第--号)</w:t>
            </w:r>
          </w:p>
        </w:tc>
      </w:tr>
    </w:tbl>
    <w:p>
      <w:pPr>
        <w:rPr>
          <w:vanish/>
        </w:rPr>
      </w:pPr>
      <w:r>
        <w:t/>
      </w:r>
    </w:p>
    <w:p>
      <w:pPr>
        <w:pStyle w:val="detailIndent"/>
      </w:pPr>
      <w:r>
        <w:t>(目的)</w:t>
      </w:r>
    </w:p>
    <w:p>
      <w:pPr>
        <w:pStyle w:val="sec0"/>
      </w:pPr>
      <w:r>
        <w:t>第1条　この条例は、太陽光発電施設の設置及び管理について必要な事項を定めることにより、太陽光発電事業と地域との共生を図り、地域住民等の安全で安心な生活環境の確保と良好な自然環境の保全に寄与することを目的とする。</w:t>
      </w:r>
    </w:p>
    <w:p>
      <w:pPr>
        <w:pStyle w:val="detailIndent"/>
      </w:pPr>
      <w:r>
        <w:t>(定義)</w:t>
      </w:r>
    </w:p>
    <w:p>
      <w:pPr>
        <w:pStyle w:val="sec0"/>
      </w:pPr>
      <w:r>
        <w:t>第2条　この条例において、次の各号に掲げる用語の意義は、当該各号に定めるところによる。</w:t>
      </w:r>
    </w:p>
    <w:p>
      <w:pPr>
        <w:pStyle w:val="sec1"/>
      </w:pPr>
      <w:r>
        <w:t>(1)　太陽光発電施設　太陽光を電気に変換する設備及びその附属設備をいう。</w:t>
      </w:r>
    </w:p>
    <w:p>
      <w:pPr>
        <w:pStyle w:val="sec1"/>
      </w:pPr>
      <w:r>
        <w:t>(2)　太陽光発電事業　太陽光発電施設を利用し発電を行う事業(建築基準法(昭和25年法律第201号)第2条第1号に規定する建築物の屋根、壁面若しくは屋上のいずれかに設置するもの又は設置者の事業所等と併設されるもので、主に自己消費を目的とするものを除く。)で、出力の合計が10キロワット以上のもの(同一又は共同の関係にあると認められる設置者が、同時期若しくは近接した時期又は近接した場所に設置する太陽光発電施設の合算した出力が10キロワット以上となる場合を含む。)をいう。</w:t>
      </w:r>
    </w:p>
    <w:p>
      <w:pPr>
        <w:pStyle w:val="sec1"/>
      </w:pPr>
      <w:r>
        <w:t>(3)　出力　太陽光パネルの合計出力とパワーコンディショナー等の出力のいずれか小さい方の値をいう。</w:t>
      </w:r>
    </w:p>
    <w:p>
      <w:pPr>
        <w:pStyle w:val="sec1"/>
      </w:pPr>
      <w:r>
        <w:t>(4)　事業区域　太陽光発電事業の用に供する土地の区域をいう。</w:t>
      </w:r>
    </w:p>
    <w:p>
      <w:pPr>
        <w:pStyle w:val="sec1"/>
      </w:pPr>
      <w:r>
        <w:t>(5)　事業者　太陽光発電事業を行う者をいう。</w:t>
      </w:r>
    </w:p>
    <w:p>
      <w:pPr>
        <w:pStyle w:val="sec1"/>
      </w:pPr>
      <w:r>
        <w:t>(6)　管理者　太陽光発電施設を管理する者をいう。</w:t>
      </w:r>
    </w:p>
    <w:p>
      <w:pPr>
        <w:pStyle w:val="sec1"/>
      </w:pPr>
      <w:r>
        <w:t>(7)　周辺関係者　太陽光発電施設の設置事業に伴って生活環境等に一定の影響を受けるおそれがある次に掲げる者をいう。</w:t>
      </w:r>
    </w:p>
    <w:p>
      <w:pPr>
        <w:pStyle w:val="sec2"/>
      </w:pPr>
      <w:r>
        <w:t>ア　事業区域の近隣に居住している者</w:t>
      </w:r>
    </w:p>
    <w:p>
      <w:pPr>
        <w:pStyle w:val="sec2"/>
      </w:pPr>
      <w:r>
        <w:t>イ　事業区域の近隣の土地若しくは家屋の所有者又は使用者</w:t>
      </w:r>
    </w:p>
    <w:p>
      <w:pPr>
        <w:pStyle w:val="sec2"/>
      </w:pPr>
      <w:r>
        <w:t>ウ　事業区域に関係する行政区等(事業区域が行政区の境界付近の場合は、隣接する行政区も含む。)の代表者</w:t>
      </w:r>
    </w:p>
    <w:p>
      <w:pPr>
        <w:pStyle w:val="sec2"/>
      </w:pPr>
      <w:r>
        <w:t>エ　その他市長が特別の事由があると認める者</w:t>
      </w:r>
    </w:p>
    <w:p>
      <w:pPr>
        <w:pStyle w:val="detailIndent"/>
      </w:pPr>
      <w:r>
        <w:t>(市の責務)</w:t>
      </w:r>
    </w:p>
    <w:p>
      <w:pPr>
        <w:pStyle w:val="sec0"/>
      </w:pPr>
      <w:r>
        <w:t>第3条　市は、この条例の適正かつ円滑な運用が図られるよう必要な措置を実施するものとする。</w:t>
      </w:r>
    </w:p>
    <w:p>
      <w:pPr>
        <w:pStyle w:val="detailIndent"/>
      </w:pPr>
      <w:r>
        <w:t>(事業者の責務)</w:t>
      </w:r>
    </w:p>
    <w:p>
      <w:pPr>
        <w:pStyle w:val="sec0"/>
      </w:pPr>
      <w:r>
        <w:t>第4条　事業者は、太陽光発電事業の実施に当たり、関係法令及びこの条例を遵守し、災害を防止し、生活環境、景観その他自然環境に十分配慮し、並びに周辺関係者と良好な関係を保たなければならない。</w:t>
      </w:r>
    </w:p>
    <w:p>
      <w:pPr>
        <w:pStyle w:val="detailIndent"/>
      </w:pPr>
      <w:r>
        <w:t>(市民及び周辺関係者の責務)</w:t>
      </w:r>
    </w:p>
    <w:p>
      <w:pPr>
        <w:pStyle w:val="sec0"/>
      </w:pPr>
      <w:r>
        <w:t>第5条　市民及び周辺関係者は、第1条に定める目的を達成するため、市の施策及びこの条例に定める手続の実施に協力するよう努めなければならない。</w:t>
      </w:r>
    </w:p>
    <w:p>
      <w:pPr>
        <w:pStyle w:val="detailIndent"/>
      </w:pPr>
      <w:r>
        <w:t>(抑制区域)</w:t>
      </w:r>
    </w:p>
    <w:p>
      <w:pPr>
        <w:pStyle w:val="sec0"/>
      </w:pPr>
      <w:r>
        <w:t>第6条　市長は、災害の防止、良好な自然環境等の保全又は太陽光発電施設の地域との共生のため、抑制区域（太陽光発電事業の実施について特に配慮が必要と認められる区域として規則で定めるものをいう。）として指定し、事業者に対し事業区域に含まないよう求めることができる。</w:t>
      </w:r>
    </w:p>
    <w:p>
      <w:pPr>
        <w:pStyle w:val="detailIndent"/>
      </w:pPr>
      <w:r>
        <w:t>(事前協議)</w:t>
      </w:r>
    </w:p>
    <w:p>
      <w:pPr>
        <w:pStyle w:val="sec0"/>
      </w:pPr>
      <w:r>
        <w:t>第7条　事業者は、第9条第1項の規定による届出をしようとするときは、あらかじめ、規則で定めるところにより、事業に関する計画について市長と協議しなければならない。</w:t>
      </w:r>
    </w:p>
    <w:p>
      <w:pPr>
        <w:pStyle w:val="sec0"/>
      </w:pPr>
      <w:r>
        <w:t>2　市長は、前項の規定による協議があったときは、事業者に対し、必要な指導又は助言をすることができる。</w:t>
      </w:r>
    </w:p>
    <w:p>
      <w:pPr>
        <w:pStyle w:val="detailIndent"/>
      </w:pPr>
      <w:r>
        <w:t>(周辺関係者への説明)</w:t>
      </w:r>
    </w:p>
    <w:p>
      <w:pPr>
        <w:pStyle w:val="sec0"/>
      </w:pPr>
      <w:r>
        <w:t>第8条　事業者は、次条第1項又は第3項の規定による届出をしようとするときは、あらかじめ、当該事業区域の周辺関係者に対し、説明会を開催するなど同条第1項に規定する事業計画に関する周知について必要な措置を講じなければならない。</w:t>
      </w:r>
    </w:p>
    <w:p>
      <w:pPr>
        <w:pStyle w:val="sec0"/>
      </w:pPr>
      <w:r>
        <w:t>2　前項の周知を行うに当たっては、事業者は、次条第1項に規定する事業計画の内容について周辺関係者の理解が得られるよう努めなければならない。</w:t>
      </w:r>
    </w:p>
    <w:p>
      <w:pPr>
        <w:pStyle w:val="sec0"/>
      </w:pPr>
      <w:r>
        <w:t>3　事業者は、第1項の措置を行ったときは、規則で定めるところにより、その結果を市長に報告しなければならない。</w:t>
      </w:r>
    </w:p>
    <w:p>
      <w:pPr>
        <w:pStyle w:val="detailIndent"/>
      </w:pPr>
      <w:r>
        <w:t>(届出)</w:t>
      </w:r>
    </w:p>
    <w:p>
      <w:pPr>
        <w:pStyle w:val="sec0"/>
      </w:pPr>
      <w:r>
        <w:t>第9条　事業者は、太陽光発電事業を行おうとするときは、当該設置工事に着手する日の60日前までに、前条第1項の当該事業区域の周辺関係者への太陽光発電施設の設置に関する周知状況を記録した書類を添えて、太陽光発電施設の設置に関する計画(以下「事業計画」という。)について、規則で定めるところにより、市長に届け出なければならない。</w:t>
      </w:r>
    </w:p>
    <w:p>
      <w:pPr>
        <w:pStyle w:val="sec0"/>
      </w:pPr>
      <w:r>
        <w:t>2　事業計画に記載する事項は、規則で定める。</w:t>
      </w:r>
    </w:p>
    <w:p>
      <w:pPr>
        <w:pStyle w:val="sec0"/>
      </w:pPr>
      <w:r>
        <w:t>3　第1項の規定による届出をした者は、前項に掲げる事項の変更(規則で定める軽微な変更を除く。)をしようとするときは、あらかじめ当該変更後の事業計画を市長に届け出なければならない。</w:t>
      </w:r>
    </w:p>
    <w:p>
      <w:pPr>
        <w:pStyle w:val="detailIndent"/>
      </w:pPr>
      <w:r>
        <w:t>(工事完了の届出)</w:t>
      </w:r>
    </w:p>
    <w:p>
      <w:pPr>
        <w:pStyle w:val="sec0"/>
      </w:pPr>
      <w:r>
        <w:t>第10条　前条第1項又は第3項の規定による届出をした者は、当該届出に係る設置が完了したときは、その完了した日から起算して14日以内に規則で定めるところにより、その旨を市長に届け出なければならない。当該工事を中止したときも同様とする。</w:t>
      </w:r>
    </w:p>
    <w:p>
      <w:pPr>
        <w:pStyle w:val="detailIndent"/>
      </w:pPr>
      <w:r>
        <w:t>(地位の承継等)</w:t>
      </w:r>
    </w:p>
    <w:p>
      <w:pPr>
        <w:pStyle w:val="sec0"/>
      </w:pPr>
      <w:r>
        <w:t>第11条　対象事業者の地位を承継した者は、規則で定めるところによりその旨を市長に届け出なければならない。</w:t>
      </w:r>
    </w:p>
    <w:p>
      <w:pPr>
        <w:pStyle w:val="sec0"/>
      </w:pPr>
      <w:r>
        <w:t>2　対象事業者は、管理者を変更したときは、規則で定めるところによりその旨を市長に届け出なければならない。</w:t>
      </w:r>
    </w:p>
    <w:p>
      <w:pPr>
        <w:pStyle w:val="detailIndent"/>
      </w:pPr>
      <w:r>
        <w:t>(廃止の届出)</w:t>
      </w:r>
    </w:p>
    <w:p>
      <w:pPr>
        <w:pStyle w:val="sec0"/>
      </w:pPr>
      <w:r>
        <w:t>第12条　事業者は、太陽光発電施設を廃止しようとするときは、廃止しようとする日の30日前までに規則で定めるところにより、その旨を市長に届け出なければならない。</w:t>
      </w:r>
    </w:p>
    <w:p>
      <w:pPr>
        <w:pStyle w:val="sec0"/>
      </w:pPr>
      <w:r>
        <w:t>2　事業者は、事業計画に定めた廃止後において行う措置に基づき太陽光発電施設及び事業区域の廃止後において行う措置を適切に行うとともに、太陽光発電施設の廃止が完了したときは、その完了の日から起算して30日以内に規則で定めるところにより、その旨を市長に届け出なければならない。</w:t>
      </w:r>
    </w:p>
    <w:p>
      <w:pPr>
        <w:pStyle w:val="sec0"/>
      </w:pPr>
      <w:r>
        <w:t>3　事業者は、その太陽光発電施設を廃止しようとするときは、太陽光発電施設の解体、撤去、廃棄その他適切な措置を講じなければならない。</w:t>
      </w:r>
    </w:p>
    <w:p>
      <w:pPr>
        <w:pStyle w:val="detailIndent"/>
      </w:pPr>
      <w:r>
        <w:t>(維持管理)</w:t>
      </w:r>
    </w:p>
    <w:p>
      <w:pPr>
        <w:pStyle w:val="sec0"/>
      </w:pPr>
      <w:r>
        <w:t>第13条　事業者は、太陽光発電事業を実施する間、災害又は生活環境等の保全上に支障が生じないよう、太陽光発電施設及び事業区域内を常時安全かつ良好な状態となるよう維持管理しなければならない。</w:t>
      </w:r>
    </w:p>
    <w:p>
      <w:pPr>
        <w:pStyle w:val="detailIndent"/>
      </w:pPr>
      <w:r>
        <w:t>(報告又は資料の提出)</w:t>
      </w:r>
    </w:p>
    <w:p>
      <w:pPr>
        <w:pStyle w:val="sec0"/>
      </w:pPr>
      <w:r>
        <w:t>第14条　市長は、この条例の施行に関し必要があると認めるときは、事業者に対し、太陽光発電事業に関し、報告又は資料の提出を求めることができる。</w:t>
      </w:r>
    </w:p>
    <w:p>
      <w:pPr>
        <w:pStyle w:val="detailIndent"/>
      </w:pPr>
      <w:r>
        <w:t>(立入調査等)</w:t>
      </w:r>
    </w:p>
    <w:p>
      <w:pPr>
        <w:pStyle w:val="sec0"/>
      </w:pPr>
      <w:r>
        <w:t>第15条　市長は、この条例の施行に関し必要な限度において、事業者の事務所、事業所又は事業区域に立ち入り、必要な調査をし、又は事業者に質問することができる。</w:t>
      </w:r>
    </w:p>
    <w:p>
      <w:pPr>
        <w:pStyle w:val="sec0"/>
      </w:pPr>
      <w:r>
        <w:t>2　前項の規定による立入調査を行う職員は、その身分を示す証明書を携帯し、関係者の請求があったときは、これを提示しなければならない。</w:t>
      </w:r>
    </w:p>
    <w:p>
      <w:pPr>
        <w:pStyle w:val="detailIndent"/>
      </w:pPr>
      <w:r>
        <w:t>(指導、助言又は勧告)</w:t>
      </w:r>
    </w:p>
    <w:p>
      <w:pPr>
        <w:pStyle w:val="sec0"/>
      </w:pPr>
      <w:r>
        <w:t>第16条　市長は、必要があると認めるときは、事業者に対して、必要な措置を講ずるよう指導又は助言を行うことができる。</w:t>
      </w:r>
    </w:p>
    <w:p>
      <w:pPr>
        <w:pStyle w:val="sec0"/>
      </w:pPr>
      <w:r>
        <w:t>2　市長は、次の各号のいずれかに該当する場合は、事業者に対して、期限を定めて必要な措置を講ずるよう勧告することができる。</w:t>
      </w:r>
    </w:p>
    <w:p>
      <w:pPr>
        <w:pStyle w:val="sec1"/>
      </w:pPr>
      <w:r>
        <w:t>(1)　事業者が第9条第1項又は第3項の規定による届出を行わず、又は虚偽の協議等をしたとき。</w:t>
      </w:r>
    </w:p>
    <w:p>
      <w:pPr>
        <w:pStyle w:val="sec1"/>
      </w:pPr>
      <w:r>
        <w:t>(2)　事業者が正当な理由なく第9条第1項又は第3項の規定による届出をする前に設置工事に着手したとき。</w:t>
      </w:r>
    </w:p>
    <w:p>
      <w:pPr>
        <w:pStyle w:val="sec1"/>
      </w:pPr>
      <w:r>
        <w:t>(3)　事業者が第10条、第11条第1項若しくは第2項又は第12条第1項若しくは第2項の規定による届出を行わず、又は虚偽の協議等をしたとき。</w:t>
      </w:r>
    </w:p>
    <w:p>
      <w:pPr>
        <w:pStyle w:val="sec1"/>
      </w:pPr>
      <w:r>
        <w:t>(4)　事業者が第12条第3項の規定による措置を講じなかったとき。</w:t>
      </w:r>
    </w:p>
    <w:p>
      <w:pPr>
        <w:pStyle w:val="sec1"/>
      </w:pPr>
      <w:r>
        <w:t>(5)　事業者が適正な維持管理を怠り、事業区域外に被害を与えたとき又は被害を与えるおそれがあるとき。</w:t>
      </w:r>
    </w:p>
    <w:p>
      <w:pPr>
        <w:pStyle w:val="sec1"/>
      </w:pPr>
      <w:r>
        <w:t>(6)　事業者が第14条に規定する報告若しくは資料の提出をせず、若しくは虚偽の報告若しくは虚偽の資料の提出をし、又は前条第1項の規定による立入調査を拒み、妨げ若しくは忌避し、若しくは質問に対して答弁をせず、若しくは虚偽の答弁をしたとき。</w:t>
      </w:r>
    </w:p>
    <w:p>
      <w:pPr>
        <w:pStyle w:val="sec1"/>
      </w:pPr>
      <w:r>
        <w:t>(7)　太陽光発電事業が生活環境等に重大な影響を及ぼすおそれがあると認めるとき。</w:t>
      </w:r>
    </w:p>
    <w:p>
      <w:pPr>
        <w:pStyle w:val="sec1"/>
      </w:pPr>
      <w:r>
        <w:t>(8)　事業者が前項の指導又は助言に正当な理由なく従わなかったとき。</w:t>
      </w:r>
    </w:p>
    <w:p>
      <w:pPr>
        <w:pStyle w:val="detailIndent"/>
      </w:pPr>
      <w:r>
        <w:t>(公表)</w:t>
      </w:r>
    </w:p>
    <w:p>
      <w:pPr>
        <w:pStyle w:val="sec0"/>
      </w:pPr>
      <w:r>
        <w:t>第17条　市長は、前条第2項の規定による勧告を受けた事業者が、正当な理由なく勧告に従わない場合は、当該事業者の氏名及び住所並びに当該勧告の内容を公表することができる。</w:t>
      </w:r>
    </w:p>
    <w:p>
      <w:pPr>
        <w:pStyle w:val="sec0"/>
      </w:pPr>
      <w:r>
        <w:t>2　市長は、前項の規定による公表を行う場合は、あらかじめ事業者に対して、その理由を通知し、意見を述べる機会を与えなければならない。</w:t>
      </w:r>
    </w:p>
    <w:p>
      <w:pPr>
        <w:pStyle w:val="detailIndent"/>
      </w:pPr>
      <w:r>
        <w:t>(補則)</w:t>
      </w:r>
    </w:p>
    <w:p>
      <w:pPr>
        <w:pStyle w:val="sec0"/>
      </w:pPr>
      <w:r>
        <w:t>第18条　この条例に定めるもののほか、この条例の施行に関し必要な事項は、規則で定める。</w:t>
      </w:r>
    </w:p>
    <w:p>
      <w:pPr>
        <w:pStyle w:val="sec32"/>
      </w:pPr>
      <w:r>
        <w:t>附　則</w:t>
      </w:r>
    </w:p>
    <w:p>
      <w:pPr>
        <w:pStyle w:val="detailIndent"/>
      </w:pPr>
      <w:r>
        <w:t>(施行期日)</w:t>
      </w:r>
    </w:p>
    <w:p>
      <w:pPr>
        <w:pStyle w:val="sec0"/>
      </w:pPr>
      <w:r>
        <w:t>1　この条例は、交付の日から施行する。</w:t>
      </w:r>
    </w:p>
    <w:p>
      <w:pPr>
        <w:pStyle w:val="detailIndent"/>
      </w:pPr>
      <w:r>
        <w:t>(経過措置)</w:t>
      </w:r>
    </w:p>
    <w:p>
      <w:pPr>
        <w:pStyle w:val="sec0"/>
      </w:pPr>
      <w:r>
        <w:t>2　この条例の施行の日(以下「施行日」という。)前において太陽光発電施設を設置し、又は太陽光発電施設の設置工事に着手している事業者(次項及び附則第4項において「既設等事業者」という。)については、第7条、第8条並びに第9条第1項及び第2項の規定は適用しない。</w:t>
      </w:r>
    </w:p>
    <w:p>
      <w:pPr>
        <w:pStyle w:val="sec0"/>
      </w:pPr>
      <w:r>
        <w:t>3　前項の規定にかかわらず、既設等事業者は、太陽光発電事業計画認定申請書、添付書類及び認定通知書の写し等の提出に関し、市長の求めに応じて協力するよう努めなければならない。</w:t>
      </w:r>
    </w:p>
    <w:p>
      <w:pPr>
        <w:pStyle w:val="sec0"/>
      </w:pPr>
      <w:r>
        <w:t>4　既設等事業者は、施行日以後に第9条第2項各号に掲げる事項の変更(規則で定める軽微な変更を除く。)を行うときは、同条第3項の規定による届出を行わなければならない。</w:t>
      </w:r>
    </w:p>
    <w:p>
      <w:pPr>
        <w:pStyle w:val="sec0"/>
      </w:pPr>
      <w:r>
        <w:t>5　施行日前において太陽光発電施設を設置している事業者については、第10条の規定は、適用しない。</w:t>
      </w:r>
    </w:p>
    <w:p>
      <w:pPr>
        <w:pStyle w:val="sec0"/>
      </w:pPr>
      <w:r>
        <w:t>6　第12条の規定は、太陽光発電施設を設置し、又は太陽光発電施設の設置工事に着手した時期にかかわらず、全ての事業者について適用する。ただし、施行日から起算して30日以内に太陽光発電施設を廃止しようとする場合は、この限りでない。</w:t>
      </w:r>
    </w:p>
    <w:p>
      <w:pPr>
        <w:pStyle w:val="sec0"/>
      </w:pPr>
      <w:r>
        <w:t>7　第13条から第17条までの規定は、太陽光発電施設を設置し、又は太陽光発電施設の設置工事に着手した時期にかかわらず、全ての事業者について適用する。</w:t>
      </w:r>
    </w:p>
    <w:sectPr w:rsidR="00C72129" w:rsidRPr="00581C7C" w:rsidSect="002212BD">
      <w:pgSz w:w="11906" w:h="16838" w:code="9"/>
      <w:pgMar w:top="1134" w:right="1417" w:bottom="1134" w:left="1417" w:header="851" w:footer="992" w:gutter="0"/>
      <w:cols w:space="425"/>
      <w:docGrid w:type="linesAndChars" w:linePitch="441" w:charSpace="5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7A3CC" w14:textId="77777777" w:rsidR="00AE7BCC" w:rsidRDefault="00AE7BCC" w:rsidP="00E35AAA">
      <w:r>
        <w:separator/>
      </w:r>
    </w:p>
  </w:endnote>
  <w:endnote w:type="continuationSeparator" w:id="0">
    <w:p w14:paraId="26A51628" w14:textId="77777777" w:rsidR="00AE7BCC" w:rsidRDefault="00AE7BCC"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C37C" w14:textId="77777777" w:rsidR="00AE7BCC" w:rsidRDefault="00AE7BCC" w:rsidP="00E35AAA">
      <w:r>
        <w:separator/>
      </w:r>
    </w:p>
  </w:footnote>
  <w:footnote w:type="continuationSeparator" w:id="0">
    <w:p w14:paraId="6F199847" w14:textId="77777777" w:rsidR="00AE7BCC" w:rsidRDefault="00AE7BCC"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67"/>
  <w:drawingGridVerticalSpacing w:val="44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AA"/>
    <w:rsid w:val="000B0507"/>
    <w:rsid w:val="002212BD"/>
    <w:rsid w:val="00221ECC"/>
    <w:rsid w:val="00581C7C"/>
    <w:rsid w:val="0058547E"/>
    <w:rsid w:val="005D606E"/>
    <w:rsid w:val="00633711"/>
    <w:rsid w:val="006850D8"/>
    <w:rsid w:val="009540E6"/>
    <w:rsid w:val="009C4EC9"/>
    <w:rsid w:val="00AA7083"/>
    <w:rsid w:val="00AE7BCC"/>
    <w:rsid w:val="00C06999"/>
    <w:rsid w:val="00C72129"/>
    <w:rsid w:val="00D5576A"/>
    <w:rsid w:val="00D72C5A"/>
    <w:rsid w:val="00E35AAA"/>
    <w:rsid w:val="00E62AB6"/>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79E5C3"/>
  <w14:defaultImageDpi w14:val="0"/>
  <w15:docId w15:val="{7FB1684E-7F0B-48FC-BC00-F77D1C55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2014-06-10T08:51:00Z</dcterms:created>
  <dcterms:modified xsi:type="dcterms:W3CDTF">2023-10-10T05:26:00Z</dcterms:modified>
</cp:coreProperties>
</file>