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01" w:rsidRDefault="0057012C">
      <w:pPr>
        <w:pStyle w:val="titleName"/>
      </w:pPr>
      <w:r>
        <w:t>○</w:t>
      </w:r>
      <w:r>
        <w:t>美唄市犯罪被害者等支援条例</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366"/>
      </w:tblGrid>
      <w:tr w:rsidR="008A3101">
        <w:trPr>
          <w:jc w:val="right"/>
        </w:trPr>
        <w:tc>
          <w:tcPr>
            <w:tcW w:w="0" w:type="auto"/>
            <w:tcBorders>
              <w:top w:val="single" w:sz="6" w:space="0" w:color="FFFFFF"/>
              <w:bottom w:val="single" w:sz="6" w:space="0" w:color="FFFFFF"/>
            </w:tcBorders>
            <w:vAlign w:val="center"/>
            <w:hideMark/>
          </w:tcPr>
          <w:p w:rsidR="008A3101" w:rsidRDefault="0057012C">
            <w:pPr>
              <w:jc w:val="right"/>
            </w:pPr>
            <w:r>
              <w:t>(--</w:t>
            </w:r>
            <w:r>
              <w:t>年</w:t>
            </w:r>
            <w:r>
              <w:t>--</w:t>
            </w:r>
            <w:r>
              <w:t>月</w:t>
            </w:r>
            <w:r>
              <w:t>--</w:t>
            </w:r>
            <w:r>
              <w:t>日条例第</w:t>
            </w:r>
            <w:r>
              <w:t>--</w:t>
            </w:r>
            <w:r>
              <w:t>号</w:t>
            </w:r>
            <w:r>
              <w:t>)</w:t>
            </w:r>
          </w:p>
        </w:tc>
      </w:tr>
    </w:tbl>
    <w:p w:rsidR="008A3101" w:rsidRDefault="008A3101">
      <w:pPr>
        <w:rPr>
          <w:vanish/>
        </w:rPr>
      </w:pPr>
    </w:p>
    <w:p w:rsidR="008A3101" w:rsidRDefault="0057012C">
      <w:pPr>
        <w:pStyle w:val="detailIndent"/>
      </w:pPr>
      <w:r>
        <w:t>(</w:t>
      </w:r>
      <w:r>
        <w:t>目的</w:t>
      </w:r>
      <w:r>
        <w:t>)</w:t>
      </w:r>
    </w:p>
    <w:p w:rsidR="008A3101" w:rsidRDefault="0057012C">
      <w:pPr>
        <w:pStyle w:val="sec0"/>
      </w:pPr>
      <w:r>
        <w:t>第</w:t>
      </w:r>
      <w:r>
        <w:t>1</w:t>
      </w:r>
      <w:r>
        <w:t>条　この条例は、犯罪被害者等基本法</w:t>
      </w:r>
      <w:r>
        <w:t>(</w:t>
      </w:r>
      <w:r>
        <w:t>平成</w:t>
      </w:r>
      <w:r>
        <w:t>16</w:t>
      </w:r>
      <w:r>
        <w:t>年法律第</w:t>
      </w:r>
      <w:r>
        <w:t>161号</w:t>
      </w:r>
      <w:r>
        <w:t>)</w:t>
      </w:r>
      <w:r>
        <w:t>及び北海道犯罪被害者等支援条例</w:t>
      </w:r>
      <w:r>
        <w:t>(</w:t>
      </w:r>
      <w:r>
        <w:t>平成</w:t>
      </w:r>
      <w:r>
        <w:t>30</w:t>
      </w:r>
      <w:r>
        <w:t>年北海道条例第</w:t>
      </w:r>
      <w:r>
        <w:t>7号</w:t>
      </w:r>
      <w:bookmarkStart w:id="0" w:name="_GoBack"/>
      <w:bookmarkEnd w:id="0"/>
      <w:r>
        <w:t>)</w:t>
      </w:r>
      <w:r>
        <w:t>の規定を踏まえ、犯罪被害者等支援に関し、基本理念を定め、市、市民等及び事業者の責務を明らかにするとともに、犯罪被害者等支援の基本となる事項を定め、それらを総合的に推進することにより、犯罪被害者等が受けた被害の回復又は軽減を図り、もって誰もが安全で安心して暮らすことができる地域社会の実現に寄与することを目的とする。</w:t>
      </w:r>
    </w:p>
    <w:p w:rsidR="008A3101" w:rsidRDefault="0057012C">
      <w:pPr>
        <w:pStyle w:val="detailIndent"/>
      </w:pPr>
      <w:r>
        <w:t>(</w:t>
      </w:r>
      <w:r>
        <w:t>定義</w:t>
      </w:r>
      <w:r>
        <w:t>)</w:t>
      </w:r>
    </w:p>
    <w:p w:rsidR="008A3101" w:rsidRDefault="0057012C">
      <w:pPr>
        <w:pStyle w:val="sec0"/>
      </w:pPr>
      <w:r>
        <w:t>第</w:t>
      </w:r>
      <w:r>
        <w:t>2</w:t>
      </w:r>
      <w:r>
        <w:t>条　この条例において、次の各号に掲げる用語の意義は、</w:t>
      </w:r>
      <w:r>
        <w:t>当該各号に定めるところによる。</w:t>
      </w:r>
    </w:p>
    <w:p w:rsidR="008A3101" w:rsidRDefault="0057012C">
      <w:pPr>
        <w:pStyle w:val="sec1"/>
      </w:pPr>
      <w:r>
        <w:t>(1)</w:t>
      </w:r>
      <w:r>
        <w:t xml:space="preserve">　犯罪等</w:t>
      </w:r>
      <w:r>
        <w:t xml:space="preserve"> </w:t>
      </w:r>
      <w:r>
        <w:t>犯罪及びこれに準ずる心身に有害な影響を及ぼす行為をいう。</w:t>
      </w:r>
    </w:p>
    <w:p w:rsidR="008A3101" w:rsidRDefault="0057012C">
      <w:pPr>
        <w:pStyle w:val="sec1"/>
      </w:pPr>
      <w:r>
        <w:t>(2)</w:t>
      </w:r>
      <w:r>
        <w:t xml:space="preserve">　犯罪被害者等</w:t>
      </w:r>
      <w:r>
        <w:t xml:space="preserve"> </w:t>
      </w:r>
      <w:r>
        <w:t>犯罪等により害を被った者及びその家族又は遺族をいう。</w:t>
      </w:r>
    </w:p>
    <w:p w:rsidR="008A3101" w:rsidRDefault="0057012C">
      <w:pPr>
        <w:pStyle w:val="sec1"/>
      </w:pPr>
      <w:r>
        <w:t>(3)</w:t>
      </w:r>
      <w:r>
        <w:t xml:space="preserve">　市民等</w:t>
      </w:r>
      <w:r>
        <w:t xml:space="preserve"> </w:t>
      </w:r>
      <w:r>
        <w:t>市内に居住し、通勤し、若しくは通学する者又は市内で活動を行う団体をいう。</w:t>
      </w:r>
    </w:p>
    <w:p w:rsidR="008A3101" w:rsidRDefault="0057012C">
      <w:pPr>
        <w:pStyle w:val="sec1"/>
      </w:pPr>
      <w:r>
        <w:t>(4)</w:t>
      </w:r>
      <w:r>
        <w:t xml:space="preserve">　事業者</w:t>
      </w:r>
      <w:r>
        <w:t xml:space="preserve"> </w:t>
      </w:r>
      <w:r>
        <w:t>市内で事業活動を行う法人又は個人をいう。</w:t>
      </w:r>
    </w:p>
    <w:p w:rsidR="008A3101" w:rsidRDefault="0057012C">
      <w:pPr>
        <w:pStyle w:val="sec1"/>
      </w:pPr>
      <w:r>
        <w:t>(5)</w:t>
      </w:r>
      <w:r>
        <w:t xml:space="preserve">　関係機関等</w:t>
      </w:r>
      <w:r>
        <w:t xml:space="preserve"> </w:t>
      </w:r>
      <w:r>
        <w:t>国、北海道、警察その他の関係機関及び犯罪被害者等の支援を行う民間の団体その他の犯罪被害者等の支援に関係するものをいう。</w:t>
      </w:r>
    </w:p>
    <w:p w:rsidR="008A3101" w:rsidRDefault="0057012C">
      <w:pPr>
        <w:pStyle w:val="sec1"/>
      </w:pPr>
      <w:r>
        <w:t>(6)</w:t>
      </w:r>
      <w:r>
        <w:t xml:space="preserve">　再被害</w:t>
      </w:r>
      <w:r>
        <w:t xml:space="preserve"> </w:t>
      </w:r>
      <w:r>
        <w:t>犯罪被害者等が、当該犯罪等の加害者から再び被害を受けることをいう。</w:t>
      </w:r>
    </w:p>
    <w:p w:rsidR="008A3101" w:rsidRDefault="0057012C">
      <w:pPr>
        <w:pStyle w:val="sec1"/>
      </w:pPr>
      <w:r>
        <w:t>(7)</w:t>
      </w:r>
      <w:r>
        <w:t xml:space="preserve">　二次的被害</w:t>
      </w:r>
      <w:r>
        <w:t xml:space="preserve"> </w:t>
      </w:r>
      <w:r>
        <w:t>犯罪等による直接的な被害を受けた後に、風評、誹謗中傷、報道機関等による過度な取材等により、犯罪被害者等が受ける精神的な苦痛、身体の不調、プライバシーの侵害その他の被害をいう。</w:t>
      </w:r>
    </w:p>
    <w:p w:rsidR="008A3101" w:rsidRDefault="0057012C">
      <w:pPr>
        <w:pStyle w:val="detailIndent"/>
      </w:pPr>
      <w:r>
        <w:t>(</w:t>
      </w:r>
      <w:r>
        <w:t>基本理念</w:t>
      </w:r>
      <w:r>
        <w:t>)</w:t>
      </w:r>
    </w:p>
    <w:p w:rsidR="008A3101" w:rsidRDefault="0057012C">
      <w:pPr>
        <w:pStyle w:val="sec0"/>
      </w:pPr>
      <w:r>
        <w:t>第</w:t>
      </w:r>
      <w:r>
        <w:t>3</w:t>
      </w:r>
      <w:r>
        <w:t>条　犯罪被害者等への支援は、犯罪被害者等の個人としての尊厳が重んぜられるよう、配慮して行われなければならない。</w:t>
      </w:r>
    </w:p>
    <w:p w:rsidR="008A3101" w:rsidRDefault="0057012C">
      <w:pPr>
        <w:pStyle w:val="sec0"/>
      </w:pPr>
      <w:r>
        <w:t>2</w:t>
      </w:r>
      <w:r>
        <w:t xml:space="preserve">　犯罪被害者等への支援は、被害の状況及び原因、犯罪被害者等が置かれている状況その他の事情に応じて適切に行われるととも</w:t>
      </w:r>
      <w:r>
        <w:t>に、再被害及び二</w:t>
      </w:r>
      <w:r>
        <w:lastRenderedPageBreak/>
        <w:t>次的被害を生じさせることのないよう十分配慮して行われなければならない。</w:t>
      </w:r>
    </w:p>
    <w:p w:rsidR="008A3101" w:rsidRDefault="0057012C">
      <w:pPr>
        <w:pStyle w:val="sec0"/>
      </w:pPr>
      <w:r>
        <w:t>3</w:t>
      </w:r>
      <w:r>
        <w:t xml:space="preserve">　犯罪被害者等への支援は、犯罪被害者等が安心して暮らすことができるよう、その受けた被害を回復し、又は軽減するために必要な支援が提供されるよう行われなければならない。</w:t>
      </w:r>
    </w:p>
    <w:p w:rsidR="008A3101" w:rsidRDefault="0057012C">
      <w:pPr>
        <w:pStyle w:val="detailIndent"/>
      </w:pPr>
      <w:r>
        <w:t>(</w:t>
      </w:r>
      <w:r>
        <w:t>市の責務</w:t>
      </w:r>
      <w:r>
        <w:t>)</w:t>
      </w:r>
    </w:p>
    <w:p w:rsidR="008A3101" w:rsidRDefault="0057012C">
      <w:pPr>
        <w:pStyle w:val="sec0"/>
      </w:pPr>
      <w:r>
        <w:t>第</w:t>
      </w:r>
      <w:r>
        <w:t>4</w:t>
      </w:r>
      <w:r>
        <w:t>条　市は、前条に定める基本理念</w:t>
      </w:r>
      <w:r>
        <w:t>(</w:t>
      </w:r>
      <w:r>
        <w:t>以下「基本理念」という。</w:t>
      </w:r>
      <w:r>
        <w:t>)</w:t>
      </w:r>
      <w:r>
        <w:t>にのっとり、犯罪被害者等への支援に関する施策を策定し、関係機関等との連携並びに市民等及び事業者の協力の下、実施するものとする。</w:t>
      </w:r>
    </w:p>
    <w:p w:rsidR="008A3101" w:rsidRDefault="0057012C">
      <w:pPr>
        <w:pStyle w:val="detailIndent"/>
      </w:pPr>
      <w:r>
        <w:t>(</w:t>
      </w:r>
      <w:r>
        <w:t>市民等の責務</w:t>
      </w:r>
      <w:r>
        <w:t>)</w:t>
      </w:r>
    </w:p>
    <w:p w:rsidR="008A3101" w:rsidRDefault="0057012C">
      <w:pPr>
        <w:pStyle w:val="sec0"/>
      </w:pPr>
      <w:r>
        <w:t>第</w:t>
      </w:r>
      <w:r>
        <w:t>5</w:t>
      </w:r>
      <w:r>
        <w:t>条　市民等は、基本理念にのっと</w:t>
      </w:r>
      <w:r>
        <w:t>り、犯罪被害者等が置かれている状況及び犯罪被害者等への支援の必要性について理解を深め、二次的被害を生じさせることのないよう十分に配慮するとともに、市及び関係機関等が実施する犯罪被害者等への支援に関する施策に協力するよう努めるものとする。</w:t>
      </w:r>
    </w:p>
    <w:p w:rsidR="008A3101" w:rsidRDefault="0057012C">
      <w:pPr>
        <w:pStyle w:val="detailIndent"/>
      </w:pPr>
      <w:r>
        <w:t>(</w:t>
      </w:r>
      <w:r>
        <w:t>事業者の責務</w:t>
      </w:r>
      <w:r>
        <w:t>)</w:t>
      </w:r>
    </w:p>
    <w:p w:rsidR="008A3101" w:rsidRDefault="0057012C">
      <w:pPr>
        <w:pStyle w:val="sec0"/>
      </w:pPr>
      <w:r>
        <w:t>第</w:t>
      </w:r>
      <w:r>
        <w:t>6</w:t>
      </w:r>
      <w:r>
        <w:t>条　事業者は、基本理念にのっとり、犯罪被害者等が置かれている状況及び犯罪被害者等への支援の必要性について理解を深め、その事業活動を行うに当たっては、二次的被害を生じさせることのないよう十分に配慮するとともに、市及び関係機関等が実施する犯罪被害者等への支</w:t>
      </w:r>
      <w:r>
        <w:t>援に関する施策に協力するよう努めるものとする。</w:t>
      </w:r>
    </w:p>
    <w:p w:rsidR="008A3101" w:rsidRDefault="0057012C">
      <w:pPr>
        <w:pStyle w:val="sec0"/>
      </w:pPr>
      <w:r>
        <w:t>2</w:t>
      </w:r>
      <w:r>
        <w:t xml:space="preserve">　事業者は、犯罪被害者等である従業員の就労について十分配慮するよう努めるものとする。</w:t>
      </w:r>
    </w:p>
    <w:p w:rsidR="008A3101" w:rsidRDefault="0057012C">
      <w:pPr>
        <w:pStyle w:val="detailIndent"/>
      </w:pPr>
      <w:r>
        <w:t>(</w:t>
      </w:r>
      <w:r>
        <w:t>相談及び情報の提供等</w:t>
      </w:r>
      <w:r>
        <w:t>)</w:t>
      </w:r>
    </w:p>
    <w:p w:rsidR="008A3101" w:rsidRDefault="0057012C">
      <w:pPr>
        <w:pStyle w:val="sec0"/>
      </w:pPr>
      <w:r>
        <w:t>第</w:t>
      </w:r>
      <w:r>
        <w:t>7</w:t>
      </w:r>
      <w:r>
        <w:t>条　市は、犯罪被害者等が直面している各般の問題について相談に応じ、必要な情報の提供及び助言を行うとともに、関係機関等との連絡調整を行うものとする。</w:t>
      </w:r>
    </w:p>
    <w:p w:rsidR="008A3101" w:rsidRDefault="0057012C">
      <w:pPr>
        <w:pStyle w:val="detailIndent"/>
      </w:pPr>
      <w:r>
        <w:t>(</w:t>
      </w:r>
      <w:r>
        <w:t>見舞金の支給</w:t>
      </w:r>
      <w:r>
        <w:t>)</w:t>
      </w:r>
    </w:p>
    <w:p w:rsidR="008A3101" w:rsidRDefault="0057012C">
      <w:pPr>
        <w:pStyle w:val="sec0"/>
      </w:pPr>
      <w:r>
        <w:t>第</w:t>
      </w:r>
      <w:r>
        <w:t>8</w:t>
      </w:r>
      <w:r>
        <w:t>条　市長は、犯罪被害者等の受けた被害</w:t>
      </w:r>
      <w:r>
        <w:t>(</w:t>
      </w:r>
      <w:r>
        <w:t>犯罪行為</w:t>
      </w:r>
      <w:r>
        <w:t>(</w:t>
      </w:r>
      <w:r>
        <w:t>犯罪被害者等給付金の支給等による犯罪被害者等の支援に関する法律</w:t>
      </w:r>
      <w:r>
        <w:t>(</w:t>
      </w:r>
      <w:r>
        <w:t>昭和</w:t>
      </w:r>
      <w:r>
        <w:t>55</w:t>
      </w:r>
      <w:r>
        <w:t>年法律第</w:t>
      </w:r>
      <w:r>
        <w:t>36</w:t>
      </w:r>
      <w:r>
        <w:t>号</w:t>
      </w:r>
      <w:r>
        <w:t>)</w:t>
      </w:r>
      <w:r>
        <w:t>第</w:t>
      </w:r>
      <w:r>
        <w:t>2</w:t>
      </w:r>
      <w:r>
        <w:t>条第</w:t>
      </w:r>
      <w:r>
        <w:t>1</w:t>
      </w:r>
      <w:r>
        <w:t>項に規定する犯罪行為をいう。以</w:t>
      </w:r>
      <w:r>
        <w:t>下同じ。</w:t>
      </w:r>
      <w:r>
        <w:t>)</w:t>
      </w:r>
      <w:r>
        <w:t>による死亡若しくは規則で定める重傷病</w:t>
      </w:r>
      <w:r>
        <w:t>(</w:t>
      </w:r>
      <w:r>
        <w:t>以下「重傷病」という。</w:t>
      </w:r>
      <w:r>
        <w:t>)</w:t>
      </w:r>
      <w:r>
        <w:t>又は規則で定める性犯罪</w:t>
      </w:r>
      <w:r>
        <w:t>(</w:t>
      </w:r>
      <w:r>
        <w:t>以下「性犯罪」という。</w:t>
      </w:r>
      <w:r>
        <w:t>)</w:t>
      </w:r>
      <w:r>
        <w:t>による被害に限る。</w:t>
      </w:r>
      <w:r>
        <w:t>)</w:t>
      </w:r>
      <w:r>
        <w:t>の原因となった犯罪</w:t>
      </w:r>
      <w:r>
        <w:lastRenderedPageBreak/>
        <w:t>行為が行われた時又は性犯罪があった時において、当該死亡した者の遺族又は当該重傷病を負った者若しくは性犯罪により被害を受けた者が市内に住所を有していた場合、これらの者に対し、見舞金を支給する。</w:t>
      </w:r>
    </w:p>
    <w:p w:rsidR="008A3101" w:rsidRDefault="0057012C">
      <w:pPr>
        <w:pStyle w:val="sec0"/>
      </w:pPr>
      <w:r>
        <w:t>2</w:t>
      </w:r>
      <w:r>
        <w:t xml:space="preserve">　見舞金の額は、次の各号に掲げる種類に応じ、当該各号に定める額とする。</w:t>
      </w:r>
    </w:p>
    <w:p w:rsidR="008A3101" w:rsidRDefault="0057012C">
      <w:pPr>
        <w:pStyle w:val="sec1"/>
      </w:pPr>
      <w:r>
        <w:t>(1)</w:t>
      </w:r>
      <w:r>
        <w:t xml:space="preserve">　遺族見舞金　</w:t>
      </w:r>
      <w:r>
        <w:t>30</w:t>
      </w:r>
      <w:r>
        <w:t>万円</w:t>
      </w:r>
    </w:p>
    <w:p w:rsidR="008A3101" w:rsidRDefault="0057012C">
      <w:pPr>
        <w:pStyle w:val="sec1"/>
      </w:pPr>
      <w:r>
        <w:t>(2)</w:t>
      </w:r>
      <w:r>
        <w:t xml:space="preserve">　重傷病見舞金　</w:t>
      </w:r>
      <w:r>
        <w:t>10</w:t>
      </w:r>
      <w:r>
        <w:t>万円</w:t>
      </w:r>
    </w:p>
    <w:p w:rsidR="008A3101" w:rsidRDefault="0057012C">
      <w:pPr>
        <w:pStyle w:val="sec1"/>
      </w:pPr>
      <w:r>
        <w:t>(3)</w:t>
      </w:r>
      <w:r>
        <w:t xml:space="preserve">　性犯罪被害見舞金　</w:t>
      </w:r>
      <w:r>
        <w:t>10</w:t>
      </w:r>
      <w:r>
        <w:t>万円</w:t>
      </w:r>
    </w:p>
    <w:p w:rsidR="008A3101" w:rsidRDefault="0057012C">
      <w:pPr>
        <w:pStyle w:val="detailIndent"/>
      </w:pPr>
      <w:r>
        <w:t>(</w:t>
      </w:r>
      <w:r>
        <w:t>居住の安定</w:t>
      </w:r>
      <w:r>
        <w:t>)</w:t>
      </w:r>
    </w:p>
    <w:p w:rsidR="008A3101" w:rsidRDefault="0057012C">
      <w:pPr>
        <w:pStyle w:val="sec0"/>
      </w:pPr>
      <w:r>
        <w:t>第</w:t>
      </w:r>
      <w:r>
        <w:t>9</w:t>
      </w:r>
      <w:r>
        <w:t>条　市は、犯罪等により従前の住居に居住することが困難となった犯罪被害者等の居住の安定を図るため、市営住宅への入居における配慮等必要な支援を行うものとする。</w:t>
      </w:r>
    </w:p>
    <w:p w:rsidR="008A3101" w:rsidRDefault="0057012C">
      <w:pPr>
        <w:pStyle w:val="detailIndent"/>
      </w:pPr>
      <w:r>
        <w:t>(</w:t>
      </w:r>
      <w:r>
        <w:t>安全の確保</w:t>
      </w:r>
      <w:r>
        <w:t>)</w:t>
      </w:r>
    </w:p>
    <w:p w:rsidR="008A3101" w:rsidRDefault="0057012C">
      <w:pPr>
        <w:pStyle w:val="sec0"/>
      </w:pPr>
      <w:r>
        <w:t>第</w:t>
      </w:r>
      <w:r>
        <w:t>10</w:t>
      </w:r>
      <w:r>
        <w:t>条　市は、犯罪被害者等が再被害及び二次的被害を受けることを防止し、その安全を確保するため、犯罪被害者等に係る個人情報の適切な取扱いの確保等を行うものとする。</w:t>
      </w:r>
    </w:p>
    <w:p w:rsidR="008A3101" w:rsidRDefault="0057012C">
      <w:pPr>
        <w:pStyle w:val="detailIndent"/>
      </w:pPr>
      <w:r>
        <w:t>(</w:t>
      </w:r>
      <w:r>
        <w:t>支援の制限</w:t>
      </w:r>
      <w:r>
        <w:t>)</w:t>
      </w:r>
    </w:p>
    <w:p w:rsidR="008A3101" w:rsidRDefault="0057012C">
      <w:pPr>
        <w:pStyle w:val="sec0"/>
      </w:pPr>
      <w:r>
        <w:t>第</w:t>
      </w:r>
      <w:r>
        <w:t>11</w:t>
      </w:r>
      <w:r>
        <w:t>条　市は、犯罪被害者等への支援を行うことが社会通念上適切でないと認める場合は、犯罪被害者等への支援を行わないことができる。</w:t>
      </w:r>
    </w:p>
    <w:p w:rsidR="008A3101" w:rsidRDefault="0057012C">
      <w:pPr>
        <w:pStyle w:val="detailIndent"/>
      </w:pPr>
      <w:r>
        <w:t>(</w:t>
      </w:r>
      <w:r>
        <w:t>補足</w:t>
      </w:r>
      <w:r>
        <w:t>)</w:t>
      </w:r>
    </w:p>
    <w:p w:rsidR="008A3101" w:rsidRDefault="0057012C">
      <w:pPr>
        <w:pStyle w:val="sec0"/>
      </w:pPr>
      <w:r>
        <w:t>第</w:t>
      </w:r>
      <w:r>
        <w:t>12</w:t>
      </w:r>
      <w:r>
        <w:t>条　この条例に定めるもののほか、この条例の施行に関し必要な事項は、規則で定める。</w:t>
      </w:r>
    </w:p>
    <w:p w:rsidR="008A3101" w:rsidRDefault="0057012C">
      <w:pPr>
        <w:pStyle w:val="sec32"/>
      </w:pPr>
      <w:r>
        <w:t>附　則</w:t>
      </w:r>
    </w:p>
    <w:p w:rsidR="008A3101" w:rsidRDefault="0057012C">
      <w:pPr>
        <w:pStyle w:val="detailIndent"/>
      </w:pPr>
      <w:r>
        <w:t>(</w:t>
      </w:r>
      <w:r>
        <w:t>施行期日</w:t>
      </w:r>
      <w:r>
        <w:t>)</w:t>
      </w:r>
    </w:p>
    <w:p w:rsidR="008A3101" w:rsidRDefault="0057012C">
      <w:pPr>
        <w:pStyle w:val="sec0"/>
      </w:pPr>
      <w:r>
        <w:t>1</w:t>
      </w:r>
      <w:r>
        <w:t xml:space="preserve">　この条例は、公布の日から施行する。</w:t>
      </w:r>
    </w:p>
    <w:p w:rsidR="008A3101" w:rsidRDefault="0057012C">
      <w:pPr>
        <w:pStyle w:val="detailIndent"/>
      </w:pPr>
      <w:r>
        <w:t>(</w:t>
      </w:r>
      <w:r>
        <w:t>適用区分</w:t>
      </w:r>
      <w:r>
        <w:t>)</w:t>
      </w:r>
    </w:p>
    <w:p w:rsidR="008A3101" w:rsidRDefault="0057012C">
      <w:pPr>
        <w:pStyle w:val="sec0"/>
      </w:pPr>
      <w:r>
        <w:t>2</w:t>
      </w:r>
      <w:r>
        <w:t xml:space="preserve">　第</w:t>
      </w:r>
      <w:r>
        <w:t>8</w:t>
      </w:r>
      <w:r>
        <w:t>条の規定は、施行日以後に行われた犯罪行為により死亡した者の遺族若しくは重傷病を負った者又は施行日以後にあった性犯罪により被害を受けた者に対し適用する。</w:t>
      </w:r>
    </w:p>
    <w:sectPr w:rsidR="008A3101" w:rsidSect="002212BD">
      <w:pgSz w:w="11906" w:h="16838" w:code="9"/>
      <w:pgMar w:top="1134" w:right="1417" w:bottom="1134" w:left="1417" w:header="851" w:footer="992" w:gutter="0"/>
      <w:cols w:space="425"/>
      <w:docGrid w:type="linesAndChars" w:linePitch="441" w:charSpace="54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BCC" w:rsidRDefault="00AE7BCC" w:rsidP="00E35AAA">
      <w:r>
        <w:separator/>
      </w:r>
    </w:p>
  </w:endnote>
  <w:endnote w:type="continuationSeparator" w:id="0">
    <w:p w:rsidR="00AE7BCC" w:rsidRDefault="00AE7BCC"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BCC" w:rsidRDefault="00AE7BCC" w:rsidP="00E35AAA">
      <w:r>
        <w:separator/>
      </w:r>
    </w:p>
  </w:footnote>
  <w:footnote w:type="continuationSeparator" w:id="0">
    <w:p w:rsidR="00AE7BCC" w:rsidRDefault="00AE7BCC"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44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AA"/>
    <w:rsid w:val="000B0507"/>
    <w:rsid w:val="002212BD"/>
    <w:rsid w:val="00221ECC"/>
    <w:rsid w:val="0057012C"/>
    <w:rsid w:val="00581C7C"/>
    <w:rsid w:val="0058547E"/>
    <w:rsid w:val="005D606E"/>
    <w:rsid w:val="00633711"/>
    <w:rsid w:val="006850D8"/>
    <w:rsid w:val="008A3101"/>
    <w:rsid w:val="009540E6"/>
    <w:rsid w:val="009C4EC9"/>
    <w:rsid w:val="00AA7083"/>
    <w:rsid w:val="00AE7BCC"/>
    <w:rsid w:val="00C06999"/>
    <w:rsid w:val="00C72129"/>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2AFDBE"/>
  <w14:defaultImageDpi w14:val="0"/>
  <w15:docId w15:val="{7FB1684E-7F0B-48FC-BC00-F77D1C55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南出 蓮太</cp:lastModifiedBy>
  <cp:revision>3</cp:revision>
  <dcterms:created xsi:type="dcterms:W3CDTF">2014-06-10T08:51:00Z</dcterms:created>
  <dcterms:modified xsi:type="dcterms:W3CDTF">2026-04-01T23:57:00Z</dcterms:modified>
</cp:coreProperties>
</file>