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F4B92" w14:textId="54CD56A7" w:rsidR="00AB4C8B" w:rsidRDefault="00AB4C8B" w:rsidP="00AB4C8B">
      <w:pPr>
        <w:jc w:val="center"/>
        <w:rPr>
          <w:rFonts w:ascii="ＭＳ ゴシック" w:hAnsi="ＭＳ ゴシック"/>
          <w:sz w:val="24"/>
        </w:rPr>
      </w:pPr>
      <w:r w:rsidRPr="001045EE">
        <w:rPr>
          <w:rFonts w:ascii="ＭＳ ゴシック" w:hAnsi="ＭＳ ゴシック" w:hint="eastAsia"/>
          <w:sz w:val="24"/>
        </w:rPr>
        <w:t>令和</w:t>
      </w:r>
      <w:r w:rsidR="001045EE">
        <w:rPr>
          <w:rFonts w:ascii="ＭＳ ゴシック" w:hAnsi="ＭＳ ゴシック" w:hint="eastAsia"/>
          <w:sz w:val="24"/>
        </w:rPr>
        <w:t>6</w:t>
      </w:r>
      <w:r w:rsidR="001045EE" w:rsidRPr="001045EE">
        <w:rPr>
          <w:rFonts w:ascii="ＭＳ ゴシック" w:hAnsi="ＭＳ ゴシック" w:hint="eastAsia"/>
          <w:sz w:val="24"/>
        </w:rPr>
        <w:t>年度　第</w:t>
      </w:r>
      <w:r w:rsidR="00B46FA2">
        <w:rPr>
          <w:rFonts w:ascii="ＭＳ ゴシック" w:hAnsi="ＭＳ ゴシック" w:hint="eastAsia"/>
          <w:sz w:val="24"/>
        </w:rPr>
        <w:t>11</w:t>
      </w:r>
      <w:r w:rsidR="001045EE" w:rsidRPr="001045EE">
        <w:rPr>
          <w:rFonts w:ascii="ＭＳ ゴシック" w:hAnsi="ＭＳ ゴシック" w:hint="eastAsia"/>
          <w:sz w:val="24"/>
        </w:rPr>
        <w:t>回　経営会議（</w:t>
      </w:r>
      <w:r w:rsidR="00B46FA2">
        <w:rPr>
          <w:rFonts w:ascii="ＭＳ ゴシック" w:hAnsi="ＭＳ ゴシック" w:hint="eastAsia"/>
          <w:sz w:val="24"/>
        </w:rPr>
        <w:t>10</w:t>
      </w:r>
      <w:r w:rsidR="001045EE" w:rsidRPr="001045EE">
        <w:rPr>
          <w:rFonts w:ascii="ＭＳ ゴシック" w:hAnsi="ＭＳ ゴシック" w:hint="eastAsia"/>
          <w:sz w:val="24"/>
        </w:rPr>
        <w:t>月</w:t>
      </w:r>
      <w:r w:rsidR="00B46FA2">
        <w:rPr>
          <w:rFonts w:ascii="ＭＳ ゴシック" w:hAnsi="ＭＳ ゴシック" w:hint="eastAsia"/>
          <w:sz w:val="24"/>
        </w:rPr>
        <w:t>9</w:t>
      </w:r>
      <w:r w:rsidRPr="001045EE">
        <w:rPr>
          <w:rFonts w:ascii="ＭＳ ゴシック" w:hAnsi="ＭＳ ゴシック" w:hint="eastAsia"/>
          <w:sz w:val="24"/>
        </w:rPr>
        <w:t>日開催）</w:t>
      </w:r>
    </w:p>
    <w:p w14:paraId="5E62F036" w14:textId="77777777" w:rsidR="001045EE" w:rsidRPr="001045EE" w:rsidRDefault="001045EE" w:rsidP="00AB4C8B">
      <w:pPr>
        <w:jc w:val="center"/>
        <w:rPr>
          <w:rFonts w:ascii="ＭＳ ゴシック" w:hAnsi="ＭＳ ゴシック"/>
          <w:sz w:val="24"/>
        </w:rPr>
      </w:pPr>
    </w:p>
    <w:tbl>
      <w:tblPr>
        <w:tblStyle w:val="a3"/>
        <w:tblW w:w="0" w:type="auto"/>
        <w:tblLook w:val="04A0" w:firstRow="1" w:lastRow="0" w:firstColumn="1" w:lastColumn="0" w:noHBand="0" w:noVBand="1"/>
      </w:tblPr>
      <w:tblGrid>
        <w:gridCol w:w="1696"/>
        <w:gridCol w:w="6798"/>
      </w:tblGrid>
      <w:tr w:rsidR="001045EE" w:rsidRPr="001045EE" w14:paraId="58527AD6" w14:textId="77777777" w:rsidTr="001045EE">
        <w:trPr>
          <w:trHeight w:val="402"/>
        </w:trPr>
        <w:tc>
          <w:tcPr>
            <w:tcW w:w="1696" w:type="dxa"/>
            <w:shd w:val="clear" w:color="auto" w:fill="FFE599" w:themeFill="accent4" w:themeFillTint="66"/>
            <w:vAlign w:val="center"/>
          </w:tcPr>
          <w:p w14:paraId="14A62F19" w14:textId="77777777" w:rsidR="001045EE" w:rsidRPr="001045EE" w:rsidRDefault="001045EE" w:rsidP="00AB4C8B">
            <w:pPr>
              <w:jc w:val="center"/>
              <w:rPr>
                <w:rFonts w:ascii="ＭＳ ゴシック" w:hAnsi="ＭＳ ゴシック"/>
              </w:rPr>
            </w:pPr>
            <w:r w:rsidRPr="001045EE">
              <w:rPr>
                <w:rFonts w:ascii="ＭＳ ゴシック" w:hAnsi="ＭＳ ゴシック" w:hint="eastAsia"/>
              </w:rPr>
              <w:t>区　　　分</w:t>
            </w:r>
          </w:p>
        </w:tc>
        <w:tc>
          <w:tcPr>
            <w:tcW w:w="6798" w:type="dxa"/>
            <w:vAlign w:val="center"/>
          </w:tcPr>
          <w:p w14:paraId="46697FA3" w14:textId="77777777" w:rsidR="001045EE" w:rsidRPr="001045EE" w:rsidRDefault="00BB3A1D" w:rsidP="001045EE">
            <w:pPr>
              <w:jc w:val="center"/>
              <w:rPr>
                <w:rFonts w:ascii="ＭＳ ゴシック" w:hAnsi="ＭＳ ゴシック"/>
              </w:rPr>
            </w:pPr>
            <w:r>
              <w:rPr>
                <w:rFonts w:ascii="ＭＳ ゴシック" w:hAnsi="ＭＳ ゴシック"/>
                <w:noProof/>
                <w:sz w:val="24"/>
              </w:rPr>
              <mc:AlternateContent>
                <mc:Choice Requires="wps">
                  <w:drawing>
                    <wp:anchor distT="0" distB="0" distL="114300" distR="114300" simplePos="0" relativeHeight="251659264" behindDoc="0" locked="0" layoutInCell="1" allowOverlap="1" wp14:anchorId="4CBE75CB" wp14:editId="62D53661">
                      <wp:simplePos x="0" y="0"/>
                      <wp:positionH relativeFrom="column">
                        <wp:posOffset>1109345</wp:posOffset>
                      </wp:positionH>
                      <wp:positionV relativeFrom="paragraph">
                        <wp:posOffset>-44450</wp:posOffset>
                      </wp:positionV>
                      <wp:extent cx="485775" cy="304800"/>
                      <wp:effectExtent l="0" t="0" r="28575" b="19050"/>
                      <wp:wrapNone/>
                      <wp:docPr id="2" name="楕円 2"/>
                      <wp:cNvGraphicFramePr/>
                      <a:graphic xmlns:a="http://schemas.openxmlformats.org/drawingml/2006/main">
                        <a:graphicData uri="http://schemas.microsoft.com/office/word/2010/wordprocessingShape">
                          <wps:wsp>
                            <wps:cNvSpPr/>
                            <wps:spPr>
                              <a:xfrm>
                                <a:off x="0" y="0"/>
                                <a:ext cx="485775" cy="3048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8D008E" id="楕円 2" o:spid="_x0000_s1026" style="position:absolute;margin-left:87.35pt;margin-top:-3.5pt;width:38.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" filled="f" strokecolor="black [3213]" strokeweight="1pt">
                      <v:stroke joinstyle="miter"/>
                    </v:oval>
                  </w:pict>
                </mc:Fallback>
              </mc:AlternateContent>
            </w:r>
            <w:r w:rsidR="001045EE" w:rsidRPr="001045EE">
              <w:rPr>
                <w:rFonts w:ascii="ＭＳ ゴシック" w:hAnsi="ＭＳ ゴシック" w:hint="eastAsia"/>
              </w:rPr>
              <w:t>審議　・　報告　・　その他</w:t>
            </w:r>
          </w:p>
        </w:tc>
      </w:tr>
      <w:tr w:rsidR="001045EE" w:rsidRPr="001045EE" w14:paraId="66F46B5E" w14:textId="77777777" w:rsidTr="001045EE">
        <w:trPr>
          <w:trHeight w:val="705"/>
        </w:trPr>
        <w:tc>
          <w:tcPr>
            <w:tcW w:w="1696" w:type="dxa"/>
            <w:shd w:val="clear" w:color="auto" w:fill="FFE599" w:themeFill="accent4" w:themeFillTint="66"/>
            <w:vAlign w:val="center"/>
          </w:tcPr>
          <w:p w14:paraId="6F3F4FC9" w14:textId="77777777" w:rsidR="001045EE" w:rsidRPr="001045EE" w:rsidRDefault="001045EE" w:rsidP="00AB4C8B">
            <w:pPr>
              <w:jc w:val="center"/>
              <w:rPr>
                <w:rFonts w:ascii="ＭＳ ゴシック" w:hAnsi="ＭＳ ゴシック"/>
              </w:rPr>
            </w:pPr>
            <w:r w:rsidRPr="001045EE">
              <w:rPr>
                <w:rFonts w:ascii="ＭＳ ゴシック" w:hAnsi="ＭＳ ゴシック" w:hint="eastAsia"/>
              </w:rPr>
              <w:t>案　件　名</w:t>
            </w:r>
          </w:p>
        </w:tc>
        <w:tc>
          <w:tcPr>
            <w:tcW w:w="6798" w:type="dxa"/>
            <w:vAlign w:val="center"/>
          </w:tcPr>
          <w:p w14:paraId="6AE4CF5F" w14:textId="6BC4A4F7" w:rsidR="006937E6" w:rsidRPr="001045EE" w:rsidRDefault="00B46FA2" w:rsidP="00F02D1C">
            <w:pPr>
              <w:rPr>
                <w:rFonts w:ascii="ＭＳ ゴシック" w:hAnsi="ＭＳ ゴシック"/>
              </w:rPr>
            </w:pPr>
            <w:r w:rsidRPr="00B46FA2">
              <w:rPr>
                <w:rFonts w:ascii="ＭＳ ゴシック" w:hAnsi="ＭＳ ゴシック" w:hint="eastAsia"/>
              </w:rPr>
              <w:t>令和</w:t>
            </w:r>
            <w:r w:rsidRPr="00B46FA2">
              <w:rPr>
                <w:rFonts w:ascii="ＭＳ ゴシック" w:hAnsi="ＭＳ ゴシック"/>
              </w:rPr>
              <w:t>6年度一般会計補正予算(第7号)専決について</w:t>
            </w:r>
          </w:p>
        </w:tc>
      </w:tr>
    </w:tbl>
    <w:p w14:paraId="49C7D8BA" w14:textId="77777777" w:rsidR="00AB4C8B" w:rsidRPr="001045EE" w:rsidRDefault="00AB4C8B" w:rsidP="00AB4C8B">
      <w:pPr>
        <w:rPr>
          <w:rFonts w:ascii="ＭＳ ゴシック" w:hAnsi="ＭＳ ゴシック"/>
          <w:sz w:val="24"/>
        </w:rPr>
      </w:pPr>
    </w:p>
    <w:tbl>
      <w:tblPr>
        <w:tblStyle w:val="a3"/>
        <w:tblW w:w="0" w:type="auto"/>
        <w:tblLook w:val="04A0" w:firstRow="1" w:lastRow="0" w:firstColumn="1" w:lastColumn="0" w:noHBand="0" w:noVBand="1"/>
      </w:tblPr>
      <w:tblGrid>
        <w:gridCol w:w="8494"/>
      </w:tblGrid>
      <w:tr w:rsidR="00AB4C8B" w:rsidRPr="001045EE" w14:paraId="270BA04E" w14:textId="77777777" w:rsidTr="00AB4C8B">
        <w:tc>
          <w:tcPr>
            <w:tcW w:w="8494" w:type="dxa"/>
            <w:shd w:val="clear" w:color="auto" w:fill="FFE599" w:themeFill="accent4" w:themeFillTint="66"/>
          </w:tcPr>
          <w:p w14:paraId="12D240C6" w14:textId="77777777" w:rsidR="00AB4C8B" w:rsidRPr="001045EE" w:rsidRDefault="00AB4C8B" w:rsidP="00AB4C8B">
            <w:pPr>
              <w:rPr>
                <w:rFonts w:ascii="ＭＳ ゴシック" w:hAnsi="ＭＳ ゴシック"/>
              </w:rPr>
            </w:pPr>
            <w:r w:rsidRPr="001045EE">
              <w:rPr>
                <w:rFonts w:ascii="ＭＳ ゴシック" w:hAnsi="ＭＳ ゴシック" w:hint="eastAsia"/>
              </w:rPr>
              <w:t>■　提案・報告の趣旨</w:t>
            </w:r>
          </w:p>
        </w:tc>
      </w:tr>
      <w:tr w:rsidR="00AB4C8B" w:rsidRPr="00F84307" w14:paraId="34897438" w14:textId="77777777" w:rsidTr="00AB4C8B">
        <w:trPr>
          <w:trHeight w:val="1064"/>
        </w:trPr>
        <w:tc>
          <w:tcPr>
            <w:tcW w:w="8494" w:type="dxa"/>
          </w:tcPr>
          <w:p w14:paraId="0411A8E8" w14:textId="130DF2B1" w:rsidR="00AB4C8B" w:rsidRPr="00F84307" w:rsidRDefault="00C961C9" w:rsidP="00F84307">
            <w:pPr>
              <w:rPr>
                <w:rFonts w:ascii="ＭＳ ゴシック" w:hAnsi="ＭＳ ゴシック"/>
              </w:rPr>
            </w:pPr>
            <w:r w:rsidRPr="00F84307">
              <w:rPr>
                <w:rFonts w:ascii="ＭＳ ゴシック" w:hAnsi="ＭＳ ゴシック" w:hint="eastAsia"/>
              </w:rPr>
              <w:t>衆議院議員選挙及び最高裁判所</w:t>
            </w:r>
            <w:r w:rsidR="00F84307" w:rsidRPr="00F84307">
              <w:rPr>
                <w:rFonts w:ascii="ＭＳ ゴシック" w:hAnsi="ＭＳ ゴシック" w:hint="eastAsia"/>
              </w:rPr>
              <w:t>裁判官国民審査事務と交流拠点施設整備事業に係る補正予算について</w:t>
            </w:r>
          </w:p>
        </w:tc>
      </w:tr>
    </w:tbl>
    <w:p w14:paraId="183C5B11" w14:textId="77777777" w:rsidR="00AB4C8B" w:rsidRPr="001045EE" w:rsidRDefault="00AB4C8B" w:rsidP="00AB4C8B">
      <w:pPr>
        <w:rPr>
          <w:rFonts w:ascii="ＭＳ ゴシック" w:hAnsi="ＭＳ ゴシック"/>
        </w:rPr>
      </w:pPr>
    </w:p>
    <w:tbl>
      <w:tblPr>
        <w:tblStyle w:val="a3"/>
        <w:tblW w:w="0" w:type="auto"/>
        <w:tblLook w:val="04A0" w:firstRow="1" w:lastRow="0" w:firstColumn="1" w:lastColumn="0" w:noHBand="0" w:noVBand="1"/>
      </w:tblPr>
      <w:tblGrid>
        <w:gridCol w:w="8494"/>
      </w:tblGrid>
      <w:tr w:rsidR="00AB4C8B" w:rsidRPr="001045EE" w14:paraId="31AA0B2A" w14:textId="77777777" w:rsidTr="00AB4C8B">
        <w:tc>
          <w:tcPr>
            <w:tcW w:w="8494" w:type="dxa"/>
            <w:shd w:val="clear" w:color="auto" w:fill="FFE599" w:themeFill="accent4" w:themeFillTint="66"/>
          </w:tcPr>
          <w:p w14:paraId="5E7E6308" w14:textId="77777777" w:rsidR="00AB4C8B" w:rsidRPr="001045EE" w:rsidRDefault="00AB4C8B" w:rsidP="00AB4C8B">
            <w:pPr>
              <w:rPr>
                <w:rFonts w:ascii="ＭＳ ゴシック" w:hAnsi="ＭＳ ゴシック"/>
              </w:rPr>
            </w:pPr>
            <w:r w:rsidRPr="001045EE">
              <w:rPr>
                <w:rFonts w:ascii="ＭＳ ゴシック" w:hAnsi="ＭＳ ゴシック" w:hint="eastAsia"/>
              </w:rPr>
              <w:t>■　提案・報告の主な内容</w:t>
            </w:r>
            <w:r w:rsidRPr="001045EE">
              <w:rPr>
                <w:rFonts w:ascii="ＭＳ ゴシック" w:hAnsi="ＭＳ ゴシック"/>
              </w:rPr>
              <w:t>(概要)</w:t>
            </w:r>
          </w:p>
        </w:tc>
      </w:tr>
      <w:tr w:rsidR="00AB4C8B" w:rsidRPr="001045EE" w14:paraId="63368029" w14:textId="77777777" w:rsidTr="00AB4C8B">
        <w:trPr>
          <w:trHeight w:val="2507"/>
        </w:trPr>
        <w:tc>
          <w:tcPr>
            <w:tcW w:w="8494" w:type="dxa"/>
          </w:tcPr>
          <w:p w14:paraId="725C8A67" w14:textId="27A11A41" w:rsidR="000D6FB1" w:rsidRPr="00E4534B" w:rsidRDefault="00F84307" w:rsidP="00E661EC">
            <w:pPr>
              <w:rPr>
                <w:rFonts w:ascii="ＭＳ ゴシック" w:hAnsi="ＭＳ ゴシック"/>
              </w:rPr>
            </w:pPr>
            <w:r>
              <w:rPr>
                <w:rFonts w:ascii="ＭＳ ゴシック" w:hAnsi="ＭＳ ゴシック" w:hint="eastAsia"/>
              </w:rPr>
              <w:t>衆議院解散(令和6年10月9日)に伴う</w:t>
            </w:r>
            <w:r w:rsidR="001905B4" w:rsidRPr="00F84307">
              <w:rPr>
                <w:rFonts w:ascii="ＭＳ ゴシック" w:hAnsi="ＭＳ ゴシック" w:hint="eastAsia"/>
              </w:rPr>
              <w:t>衆議院議員選挙及び最高裁判所裁判官国民審査</w:t>
            </w:r>
            <w:r w:rsidR="001905B4">
              <w:rPr>
                <w:rFonts w:ascii="ＭＳ ゴシック" w:hAnsi="ＭＳ ゴシック" w:hint="eastAsia"/>
              </w:rPr>
              <w:t>に関する</w:t>
            </w:r>
            <w:r w:rsidR="000F5802">
              <w:rPr>
                <w:rFonts w:ascii="ＭＳ ゴシック" w:hAnsi="ＭＳ ゴシック" w:hint="eastAsia"/>
              </w:rPr>
              <w:t>経費</w:t>
            </w:r>
            <w:r w:rsidR="001905B4">
              <w:rPr>
                <w:rFonts w:ascii="ＭＳ ゴシック" w:hAnsi="ＭＳ ゴシック" w:hint="eastAsia"/>
              </w:rPr>
              <w:t>及び、ゆ～りん館の浄水ポンプが故障したことによる修繕に必要な</w:t>
            </w:r>
            <w:r w:rsidR="000F5802">
              <w:rPr>
                <w:rFonts w:ascii="ＭＳ ゴシック" w:hAnsi="ＭＳ ゴシック" w:hint="eastAsia"/>
              </w:rPr>
              <w:t>経費</w:t>
            </w:r>
            <w:r w:rsidR="001905B4">
              <w:rPr>
                <w:rFonts w:ascii="ＭＳ ゴシック" w:hAnsi="ＭＳ ゴシック" w:hint="eastAsia"/>
              </w:rPr>
              <w:t>について補正予算を計上するもの。</w:t>
            </w:r>
          </w:p>
        </w:tc>
      </w:tr>
      <w:tr w:rsidR="00AB4C8B" w:rsidRPr="001045EE" w14:paraId="3E27203E" w14:textId="77777777" w:rsidTr="00AB4C8B">
        <w:tc>
          <w:tcPr>
            <w:tcW w:w="8494" w:type="dxa"/>
            <w:shd w:val="clear" w:color="auto" w:fill="FFE599" w:themeFill="accent4" w:themeFillTint="66"/>
          </w:tcPr>
          <w:p w14:paraId="67BFA4EE" w14:textId="77777777" w:rsidR="00AB4C8B" w:rsidRPr="001045EE" w:rsidRDefault="00AB4C8B" w:rsidP="00AB4C8B">
            <w:pPr>
              <w:rPr>
                <w:rFonts w:ascii="ＭＳ ゴシック" w:hAnsi="ＭＳ ゴシック"/>
              </w:rPr>
            </w:pPr>
            <w:r w:rsidRPr="001045EE">
              <w:rPr>
                <w:rFonts w:ascii="ＭＳ ゴシック" w:hAnsi="ＭＳ ゴシック" w:hint="eastAsia"/>
              </w:rPr>
              <w:t>■今後のスケジュール</w:t>
            </w:r>
          </w:p>
        </w:tc>
      </w:tr>
      <w:tr w:rsidR="00AB4C8B" w:rsidRPr="001045EE" w14:paraId="18FD12AD" w14:textId="77777777" w:rsidTr="00AB4C8B">
        <w:tc>
          <w:tcPr>
            <w:tcW w:w="8494" w:type="dxa"/>
          </w:tcPr>
          <w:p w14:paraId="7E0CC5EF" w14:textId="4ED94871" w:rsidR="00AA2BA9" w:rsidRDefault="000D6FB1" w:rsidP="00BB3A1D">
            <w:pPr>
              <w:rPr>
                <w:rFonts w:ascii="ＭＳ ゴシック" w:hAnsi="ＭＳ ゴシック"/>
              </w:rPr>
            </w:pPr>
            <w:r>
              <w:rPr>
                <w:rFonts w:ascii="ＭＳ ゴシック" w:hAnsi="ＭＳ ゴシック" w:hint="eastAsia"/>
              </w:rPr>
              <w:t>市議会</w:t>
            </w:r>
            <w:r w:rsidR="00DB1462">
              <w:rPr>
                <w:rFonts w:ascii="ＭＳ ゴシック" w:hAnsi="ＭＳ ゴシック" w:hint="eastAsia"/>
              </w:rPr>
              <w:t>定例</w:t>
            </w:r>
            <w:r>
              <w:rPr>
                <w:rFonts w:ascii="ＭＳ ゴシック" w:hAnsi="ＭＳ ゴシック" w:hint="eastAsia"/>
              </w:rPr>
              <w:t>会招集日：令和</w:t>
            </w:r>
            <w:r w:rsidR="00DB1462">
              <w:rPr>
                <w:rFonts w:ascii="ＭＳ ゴシック" w:hAnsi="ＭＳ ゴシック" w:hint="eastAsia"/>
              </w:rPr>
              <w:t>6</w:t>
            </w:r>
            <w:r>
              <w:rPr>
                <w:rFonts w:ascii="ＭＳ ゴシック" w:hAnsi="ＭＳ ゴシック" w:hint="eastAsia"/>
              </w:rPr>
              <w:t>年</w:t>
            </w:r>
            <w:r w:rsidR="00B551CA">
              <w:rPr>
                <w:rFonts w:ascii="ＭＳ ゴシック" w:hAnsi="ＭＳ ゴシック" w:hint="eastAsia"/>
              </w:rPr>
              <w:t>12</w:t>
            </w:r>
            <w:r>
              <w:rPr>
                <w:rFonts w:ascii="ＭＳ ゴシック" w:hAnsi="ＭＳ ゴシック" w:hint="eastAsia"/>
              </w:rPr>
              <w:t>月</w:t>
            </w:r>
            <w:r w:rsidR="00DB1462">
              <w:rPr>
                <w:rFonts w:ascii="ＭＳ ゴシック" w:hAnsi="ＭＳ ゴシック" w:hint="eastAsia"/>
              </w:rPr>
              <w:t>4</w:t>
            </w:r>
            <w:r>
              <w:rPr>
                <w:rFonts w:ascii="ＭＳ ゴシック" w:hAnsi="ＭＳ ゴシック" w:hint="eastAsia"/>
              </w:rPr>
              <w:t>日</w:t>
            </w:r>
          </w:p>
          <w:p w14:paraId="4B1252BE" w14:textId="77777777" w:rsidR="00BB3A1D" w:rsidRPr="001045EE" w:rsidRDefault="00BB3A1D" w:rsidP="00BB3A1D">
            <w:pPr>
              <w:rPr>
                <w:rFonts w:ascii="ＭＳ ゴシック" w:hAnsi="ＭＳ ゴシック"/>
              </w:rPr>
            </w:pPr>
          </w:p>
        </w:tc>
      </w:tr>
    </w:tbl>
    <w:p w14:paraId="3FC22D8C" w14:textId="77777777" w:rsidR="00AB4C8B" w:rsidRPr="001045EE" w:rsidRDefault="00AB4C8B" w:rsidP="00AB4C8B">
      <w:pPr>
        <w:rPr>
          <w:rFonts w:ascii="ＭＳ ゴシック" w:hAnsi="ＭＳ ゴシック"/>
        </w:rPr>
      </w:pPr>
    </w:p>
    <w:tbl>
      <w:tblPr>
        <w:tblStyle w:val="a3"/>
        <w:tblW w:w="0" w:type="auto"/>
        <w:tblLook w:val="04A0" w:firstRow="1" w:lastRow="0" w:firstColumn="1" w:lastColumn="0" w:noHBand="0" w:noVBand="1"/>
      </w:tblPr>
      <w:tblGrid>
        <w:gridCol w:w="8494"/>
      </w:tblGrid>
      <w:tr w:rsidR="00AB4C8B" w:rsidRPr="001045EE" w14:paraId="7747D856" w14:textId="77777777" w:rsidTr="00AB4C8B">
        <w:tc>
          <w:tcPr>
            <w:tcW w:w="8494" w:type="dxa"/>
            <w:shd w:val="clear" w:color="auto" w:fill="FFE599" w:themeFill="accent4" w:themeFillTint="66"/>
          </w:tcPr>
          <w:p w14:paraId="175A1E44" w14:textId="77777777" w:rsidR="00AB4C8B" w:rsidRPr="001045EE" w:rsidRDefault="00AB4C8B" w:rsidP="00AB4C8B">
            <w:pPr>
              <w:rPr>
                <w:rFonts w:ascii="ＭＳ ゴシック" w:hAnsi="ＭＳ ゴシック"/>
              </w:rPr>
            </w:pPr>
            <w:r w:rsidRPr="001045EE">
              <w:rPr>
                <w:rFonts w:ascii="ＭＳ ゴシック" w:hAnsi="ＭＳ ゴシック" w:hint="eastAsia"/>
              </w:rPr>
              <w:t>■　審議結果</w:t>
            </w:r>
          </w:p>
        </w:tc>
      </w:tr>
      <w:tr w:rsidR="00AB4C8B" w:rsidRPr="001045EE" w14:paraId="7BCC34B0" w14:textId="77777777" w:rsidTr="00AB4C8B">
        <w:tc>
          <w:tcPr>
            <w:tcW w:w="8494" w:type="dxa"/>
          </w:tcPr>
          <w:p w14:paraId="1A435FF1" w14:textId="5B9918E8" w:rsidR="00AB4C8B" w:rsidRPr="001045EE" w:rsidRDefault="000D6FB1" w:rsidP="00AB4C8B">
            <w:pPr>
              <w:rPr>
                <w:rFonts w:ascii="ＭＳ ゴシック" w:hAnsi="ＭＳ ゴシック"/>
              </w:rPr>
            </w:pPr>
            <w:r>
              <w:rPr>
                <w:rFonts w:ascii="ＭＳ ゴシック" w:hAnsi="ＭＳ ゴシック" w:hint="eastAsia"/>
              </w:rPr>
              <w:t>承認</w:t>
            </w:r>
          </w:p>
          <w:p w14:paraId="25C46E67" w14:textId="77777777" w:rsidR="00AB4C8B" w:rsidRPr="00AA2BA9" w:rsidRDefault="00AB4C8B" w:rsidP="00AA2BA9">
            <w:pPr>
              <w:rPr>
                <w:rFonts w:ascii="ＭＳ ゴシック" w:hAnsi="ＭＳ ゴシック"/>
              </w:rPr>
            </w:pPr>
          </w:p>
        </w:tc>
      </w:tr>
    </w:tbl>
    <w:p w14:paraId="640E4AE2" w14:textId="77777777" w:rsidR="00AB4C8B" w:rsidRPr="001045EE" w:rsidRDefault="00AB4C8B" w:rsidP="00AB4C8B">
      <w:pPr>
        <w:rPr>
          <w:rFonts w:ascii="ＭＳ ゴシック" w:hAnsi="ＭＳ ゴシック"/>
        </w:rPr>
      </w:pPr>
    </w:p>
    <w:tbl>
      <w:tblPr>
        <w:tblStyle w:val="a3"/>
        <w:tblW w:w="0" w:type="auto"/>
        <w:tblLook w:val="04A0" w:firstRow="1" w:lastRow="0" w:firstColumn="1" w:lastColumn="0" w:noHBand="0" w:noVBand="1"/>
      </w:tblPr>
      <w:tblGrid>
        <w:gridCol w:w="8494"/>
      </w:tblGrid>
      <w:tr w:rsidR="00AB4C8B" w:rsidRPr="001045EE" w14:paraId="3CF6BB2C" w14:textId="77777777" w:rsidTr="00AB4C8B">
        <w:tc>
          <w:tcPr>
            <w:tcW w:w="8494" w:type="dxa"/>
            <w:shd w:val="clear" w:color="auto" w:fill="FFE599" w:themeFill="accent4" w:themeFillTint="66"/>
          </w:tcPr>
          <w:p w14:paraId="135B9F30" w14:textId="77777777" w:rsidR="00AB4C8B" w:rsidRPr="001045EE" w:rsidRDefault="00AB4C8B" w:rsidP="00AB4C8B">
            <w:pPr>
              <w:rPr>
                <w:rFonts w:ascii="ＭＳ ゴシック" w:hAnsi="ＭＳ ゴシック"/>
              </w:rPr>
            </w:pPr>
            <w:r w:rsidRPr="001045EE">
              <w:rPr>
                <w:rFonts w:ascii="ＭＳ ゴシック" w:hAnsi="ＭＳ ゴシック" w:hint="eastAsia"/>
              </w:rPr>
              <w:t>■　その他、指摘事項等</w:t>
            </w:r>
          </w:p>
        </w:tc>
      </w:tr>
      <w:tr w:rsidR="00AB4C8B" w:rsidRPr="001045EE" w14:paraId="2CFAC092" w14:textId="77777777" w:rsidTr="00AB4C8B">
        <w:tc>
          <w:tcPr>
            <w:tcW w:w="8494" w:type="dxa"/>
          </w:tcPr>
          <w:p w14:paraId="60774C71" w14:textId="77777777" w:rsidR="00AB4C8B" w:rsidRPr="001045EE" w:rsidRDefault="00AB4C8B" w:rsidP="00AB4C8B">
            <w:pPr>
              <w:rPr>
                <w:rFonts w:ascii="ＭＳ ゴシック" w:hAnsi="ＭＳ ゴシック"/>
              </w:rPr>
            </w:pPr>
          </w:p>
          <w:p w14:paraId="5BBC7380" w14:textId="77777777" w:rsidR="00AB4C8B" w:rsidRPr="001045EE" w:rsidRDefault="00AB4C8B" w:rsidP="00AB4C8B">
            <w:pPr>
              <w:rPr>
                <w:rFonts w:ascii="ＭＳ ゴシック" w:hAnsi="ＭＳ ゴシック"/>
              </w:rPr>
            </w:pPr>
          </w:p>
          <w:p w14:paraId="67A7D748" w14:textId="77777777" w:rsidR="00AB4C8B" w:rsidRPr="001045EE" w:rsidRDefault="00AB4C8B" w:rsidP="00AB4C8B">
            <w:pPr>
              <w:rPr>
                <w:rFonts w:ascii="ＭＳ ゴシック" w:hAnsi="ＭＳ ゴシック"/>
              </w:rPr>
            </w:pPr>
          </w:p>
        </w:tc>
      </w:tr>
    </w:tbl>
    <w:p w14:paraId="2ABA6B98" w14:textId="77777777" w:rsidR="00AB4C8B" w:rsidRPr="001045EE" w:rsidRDefault="00AB4C8B" w:rsidP="00AB4C8B">
      <w:pPr>
        <w:rPr>
          <w:rFonts w:ascii="ＭＳ ゴシック" w:hAnsi="ＭＳ ゴシック"/>
        </w:rPr>
      </w:pPr>
    </w:p>
    <w:sectPr w:rsidR="00AB4C8B" w:rsidRPr="001045EE" w:rsidSect="001045EE">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EE4F0" w14:textId="77777777" w:rsidR="0011721E" w:rsidRDefault="0011721E" w:rsidP="0011721E">
      <w:r>
        <w:separator/>
      </w:r>
    </w:p>
  </w:endnote>
  <w:endnote w:type="continuationSeparator" w:id="0">
    <w:p w14:paraId="01AC92CE" w14:textId="77777777" w:rsidR="0011721E" w:rsidRDefault="0011721E" w:rsidP="0011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14A6E" w14:textId="77777777" w:rsidR="0011721E" w:rsidRDefault="0011721E" w:rsidP="0011721E">
      <w:r>
        <w:separator/>
      </w:r>
    </w:p>
  </w:footnote>
  <w:footnote w:type="continuationSeparator" w:id="0">
    <w:p w14:paraId="022D09B0" w14:textId="77777777" w:rsidR="0011721E" w:rsidRDefault="0011721E" w:rsidP="00117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E1F44"/>
    <w:multiLevelType w:val="hybridMultilevel"/>
    <w:tmpl w:val="80C0C270"/>
    <w:lvl w:ilvl="0" w:tplc="FFA647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C797649"/>
    <w:multiLevelType w:val="hybridMultilevel"/>
    <w:tmpl w:val="3174BB46"/>
    <w:lvl w:ilvl="0" w:tplc="7DF008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0317406">
    <w:abstractNumId w:val="1"/>
  </w:num>
  <w:num w:numId="2" w16cid:durableId="957879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C8B"/>
    <w:rsid w:val="000D6FB1"/>
    <w:rsid w:val="000F5802"/>
    <w:rsid w:val="001045EE"/>
    <w:rsid w:val="0011721E"/>
    <w:rsid w:val="001905B4"/>
    <w:rsid w:val="001F1929"/>
    <w:rsid w:val="002E4C57"/>
    <w:rsid w:val="003A724F"/>
    <w:rsid w:val="00456BB3"/>
    <w:rsid w:val="004C3BB1"/>
    <w:rsid w:val="00576DAC"/>
    <w:rsid w:val="006937E6"/>
    <w:rsid w:val="006C5A1F"/>
    <w:rsid w:val="00706CCC"/>
    <w:rsid w:val="00A0185E"/>
    <w:rsid w:val="00A84D76"/>
    <w:rsid w:val="00A87BA0"/>
    <w:rsid w:val="00AA2BA9"/>
    <w:rsid w:val="00AB4C8B"/>
    <w:rsid w:val="00B1672B"/>
    <w:rsid w:val="00B46FA2"/>
    <w:rsid w:val="00B551CA"/>
    <w:rsid w:val="00B82C95"/>
    <w:rsid w:val="00BB3A1D"/>
    <w:rsid w:val="00C46E78"/>
    <w:rsid w:val="00C961C9"/>
    <w:rsid w:val="00CC24E8"/>
    <w:rsid w:val="00D14CA8"/>
    <w:rsid w:val="00DB1462"/>
    <w:rsid w:val="00E4534B"/>
    <w:rsid w:val="00E52402"/>
    <w:rsid w:val="00E661EC"/>
    <w:rsid w:val="00F02D1C"/>
    <w:rsid w:val="00F12C38"/>
    <w:rsid w:val="00F84307"/>
    <w:rsid w:val="00FB6D42"/>
    <w:rsid w:val="00FC1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2ADA264"/>
  <w15:chartTrackingRefBased/>
  <w15:docId w15:val="{78B62610-7D51-4099-B3FC-809EB1112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D42"/>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45EE"/>
    <w:rPr>
      <w:rFonts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4D7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84D76"/>
    <w:rPr>
      <w:rFonts w:asciiTheme="majorHAnsi" w:eastAsiaTheme="majorEastAsia" w:hAnsiTheme="majorHAnsi" w:cstheme="majorBidi"/>
      <w:sz w:val="18"/>
      <w:szCs w:val="18"/>
    </w:rPr>
  </w:style>
  <w:style w:type="paragraph" w:styleId="a6">
    <w:name w:val="List Paragraph"/>
    <w:basedOn w:val="a"/>
    <w:uiPriority w:val="34"/>
    <w:qFormat/>
    <w:rsid w:val="00A87BA0"/>
    <w:pPr>
      <w:ind w:leftChars="400" w:left="840"/>
    </w:pPr>
  </w:style>
  <w:style w:type="paragraph" w:styleId="a7">
    <w:name w:val="header"/>
    <w:basedOn w:val="a"/>
    <w:link w:val="a8"/>
    <w:uiPriority w:val="99"/>
    <w:unhideWhenUsed/>
    <w:rsid w:val="0011721E"/>
    <w:pPr>
      <w:tabs>
        <w:tab w:val="center" w:pos="4252"/>
        <w:tab w:val="right" w:pos="8504"/>
      </w:tabs>
      <w:snapToGrid w:val="0"/>
    </w:pPr>
  </w:style>
  <w:style w:type="character" w:customStyle="1" w:styleId="a8">
    <w:name w:val="ヘッダー (文字)"/>
    <w:basedOn w:val="a0"/>
    <w:link w:val="a7"/>
    <w:uiPriority w:val="99"/>
    <w:rsid w:val="0011721E"/>
    <w:rPr>
      <w:rFonts w:eastAsia="ＭＳ ゴシック"/>
    </w:rPr>
  </w:style>
  <w:style w:type="paragraph" w:styleId="a9">
    <w:name w:val="footer"/>
    <w:basedOn w:val="a"/>
    <w:link w:val="aa"/>
    <w:uiPriority w:val="99"/>
    <w:unhideWhenUsed/>
    <w:rsid w:val="0011721E"/>
    <w:pPr>
      <w:tabs>
        <w:tab w:val="center" w:pos="4252"/>
        <w:tab w:val="right" w:pos="8504"/>
      </w:tabs>
      <w:snapToGrid w:val="0"/>
    </w:pPr>
  </w:style>
  <w:style w:type="character" w:customStyle="1" w:styleId="aa">
    <w:name w:val="フッター (文字)"/>
    <w:basedOn w:val="a0"/>
    <w:link w:val="a9"/>
    <w:uiPriority w:val="99"/>
    <w:rsid w:val="0011721E"/>
    <w:rPr>
      <w:rFonts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048134">
      <w:bodyDiv w:val="1"/>
      <w:marLeft w:val="0"/>
      <w:marRight w:val="0"/>
      <w:marTop w:val="0"/>
      <w:marBottom w:val="0"/>
      <w:divBdr>
        <w:top w:val="none" w:sz="0" w:space="0" w:color="auto"/>
        <w:left w:val="none" w:sz="0" w:space="0" w:color="auto"/>
        <w:bottom w:val="none" w:sz="0" w:space="0" w:color="auto"/>
        <w:right w:val="none" w:sz="0" w:space="0" w:color="auto"/>
      </w:divBdr>
    </w:div>
    <w:div w:id="188894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企画財政課企画係</dc:creator>
  <cp:keywords/>
  <dc:description/>
  <cp:lastModifiedBy>丸山　徹</cp:lastModifiedBy>
  <cp:revision>10</cp:revision>
  <cp:lastPrinted>2025-02-21T01:37:00Z</cp:lastPrinted>
  <dcterms:created xsi:type="dcterms:W3CDTF">2024-06-25T00:23:00Z</dcterms:created>
  <dcterms:modified xsi:type="dcterms:W3CDTF">2025-02-21T01:37:00Z</dcterms:modified>
</cp:coreProperties>
</file>